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8D" w:rsidRPr="00C568A6" w:rsidRDefault="00771F8D" w:rsidP="0042615F">
      <w:pPr>
        <w:pStyle w:val="NormalWeb"/>
        <w:spacing w:before="0" w:beforeAutospacing="0" w:after="0" w:afterAutospacing="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4317B5" w:rsidRPr="00F17375" w:rsidRDefault="00F432EF" w:rsidP="009829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F17375">
        <w:rPr>
          <w:rFonts w:asciiTheme="minorHAnsi" w:hAnsiTheme="minorHAnsi" w:cstheme="minorHAnsi"/>
          <w:b/>
          <w:bCs/>
        </w:rPr>
        <w:t>R</w:t>
      </w:r>
      <w:r w:rsidR="004317B5" w:rsidRPr="00F17375">
        <w:rPr>
          <w:rFonts w:asciiTheme="minorHAnsi" w:hAnsiTheme="minorHAnsi" w:cstheme="minorHAnsi"/>
          <w:b/>
          <w:bCs/>
        </w:rPr>
        <w:t>ecrutement d</w:t>
      </w:r>
      <w:r w:rsidR="00764FC6" w:rsidRPr="00F17375">
        <w:rPr>
          <w:rFonts w:asciiTheme="minorHAnsi" w:hAnsiTheme="minorHAnsi" w:cstheme="minorHAnsi"/>
          <w:b/>
          <w:bCs/>
        </w:rPr>
        <w:t>’</w:t>
      </w:r>
      <w:r w:rsidR="004317B5" w:rsidRPr="00F17375">
        <w:rPr>
          <w:rFonts w:asciiTheme="minorHAnsi" w:hAnsiTheme="minorHAnsi" w:cstheme="minorHAnsi"/>
          <w:b/>
          <w:bCs/>
        </w:rPr>
        <w:t>un</w:t>
      </w:r>
      <w:r w:rsidR="00AC4424" w:rsidRPr="00F17375">
        <w:rPr>
          <w:rFonts w:asciiTheme="minorHAnsi" w:hAnsiTheme="minorHAnsi" w:cstheme="minorHAnsi"/>
          <w:b/>
          <w:bCs/>
        </w:rPr>
        <w:t xml:space="preserve"> </w:t>
      </w:r>
      <w:r w:rsidR="00AC4424" w:rsidRPr="00F17375">
        <w:rPr>
          <w:rFonts w:asciiTheme="minorHAnsi" w:hAnsiTheme="minorHAnsi" w:cstheme="minorHAnsi"/>
          <w:b/>
          <w:bCs/>
          <w:sz w:val="28"/>
        </w:rPr>
        <w:t>T</w:t>
      </w:r>
      <w:r w:rsidR="004317B5" w:rsidRPr="00F17375">
        <w:rPr>
          <w:rFonts w:asciiTheme="minorHAnsi" w:hAnsiTheme="minorHAnsi" w:cstheme="minorHAnsi"/>
          <w:b/>
          <w:bCs/>
          <w:sz w:val="28"/>
        </w:rPr>
        <w:t>echnicien de l'</w:t>
      </w:r>
      <w:r w:rsidR="00F17375" w:rsidRPr="00F17375">
        <w:rPr>
          <w:rFonts w:asciiTheme="minorHAnsi" w:hAnsiTheme="minorHAnsi" w:cstheme="minorHAnsi"/>
          <w:b/>
          <w:bCs/>
          <w:sz w:val="28"/>
        </w:rPr>
        <w:t>I</w:t>
      </w:r>
      <w:r w:rsidR="004317B5" w:rsidRPr="00F17375">
        <w:rPr>
          <w:rFonts w:asciiTheme="minorHAnsi" w:hAnsiTheme="minorHAnsi" w:cstheme="minorHAnsi"/>
          <w:b/>
          <w:bCs/>
          <w:sz w:val="28"/>
        </w:rPr>
        <w:t xml:space="preserve">ntervention </w:t>
      </w:r>
      <w:r w:rsidR="00F17375" w:rsidRPr="00F17375">
        <w:rPr>
          <w:rFonts w:asciiTheme="minorHAnsi" w:hAnsiTheme="minorHAnsi" w:cstheme="minorHAnsi"/>
          <w:b/>
          <w:bCs/>
          <w:sz w:val="28"/>
        </w:rPr>
        <w:t>S</w:t>
      </w:r>
      <w:r w:rsidR="004317B5" w:rsidRPr="00F17375">
        <w:rPr>
          <w:rFonts w:asciiTheme="minorHAnsi" w:hAnsiTheme="minorHAnsi" w:cstheme="minorHAnsi"/>
          <w:b/>
          <w:bCs/>
          <w:sz w:val="28"/>
        </w:rPr>
        <w:t xml:space="preserve">ociale et </w:t>
      </w:r>
      <w:r w:rsidR="00F17375" w:rsidRPr="00F17375">
        <w:rPr>
          <w:rFonts w:asciiTheme="minorHAnsi" w:hAnsiTheme="minorHAnsi" w:cstheme="minorHAnsi"/>
          <w:b/>
          <w:bCs/>
          <w:sz w:val="28"/>
        </w:rPr>
        <w:t>F</w:t>
      </w:r>
      <w:r w:rsidR="004317B5" w:rsidRPr="00F17375">
        <w:rPr>
          <w:rFonts w:asciiTheme="minorHAnsi" w:hAnsiTheme="minorHAnsi" w:cstheme="minorHAnsi"/>
          <w:b/>
          <w:bCs/>
          <w:sz w:val="28"/>
        </w:rPr>
        <w:t>amiliale</w:t>
      </w:r>
      <w:r w:rsidR="00187841" w:rsidRPr="00F17375">
        <w:rPr>
          <w:rFonts w:asciiTheme="minorHAnsi" w:hAnsiTheme="minorHAnsi" w:cstheme="minorHAnsi"/>
          <w:b/>
          <w:bCs/>
          <w:sz w:val="28"/>
        </w:rPr>
        <w:t xml:space="preserve"> TI</w:t>
      </w:r>
      <w:r w:rsidR="002D74F1" w:rsidRPr="00F17375">
        <w:rPr>
          <w:rFonts w:asciiTheme="minorHAnsi" w:hAnsiTheme="minorHAnsi" w:cstheme="minorHAnsi"/>
          <w:b/>
          <w:bCs/>
          <w:sz w:val="28"/>
        </w:rPr>
        <w:t>SF</w:t>
      </w:r>
      <w:r w:rsidR="00CC67CF" w:rsidRPr="00F17375">
        <w:rPr>
          <w:rFonts w:asciiTheme="minorHAnsi" w:hAnsiTheme="minorHAnsi" w:cstheme="minorHAnsi"/>
          <w:b/>
          <w:bCs/>
          <w:sz w:val="28"/>
        </w:rPr>
        <w:t xml:space="preserve"> (H/F)</w:t>
      </w:r>
      <w:r w:rsidR="0098295B" w:rsidRPr="00F17375"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98295B" w:rsidRPr="00F17375" w:rsidRDefault="0098295B" w:rsidP="009829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F17375">
        <w:rPr>
          <w:rFonts w:asciiTheme="minorHAnsi" w:hAnsiTheme="minorHAnsi" w:cstheme="minorHAnsi"/>
          <w:b/>
          <w:bCs/>
        </w:rPr>
        <w:t>CD</w:t>
      </w:r>
      <w:r w:rsidR="0009251D">
        <w:rPr>
          <w:rFonts w:asciiTheme="minorHAnsi" w:hAnsiTheme="minorHAnsi" w:cstheme="minorHAnsi"/>
          <w:b/>
          <w:bCs/>
        </w:rPr>
        <w:t>D</w:t>
      </w:r>
      <w:r w:rsidR="002D74F1" w:rsidRPr="00F17375">
        <w:rPr>
          <w:rFonts w:asciiTheme="minorHAnsi" w:hAnsiTheme="minorHAnsi" w:cstheme="minorHAnsi"/>
          <w:b/>
          <w:bCs/>
        </w:rPr>
        <w:t xml:space="preserve"> à </w:t>
      </w:r>
      <w:r w:rsidRPr="00F17375">
        <w:rPr>
          <w:rFonts w:asciiTheme="minorHAnsi" w:hAnsiTheme="minorHAnsi" w:cstheme="minorHAnsi"/>
          <w:b/>
          <w:bCs/>
        </w:rPr>
        <w:t>Plein temps</w:t>
      </w:r>
      <w:r w:rsidR="0009251D">
        <w:rPr>
          <w:rFonts w:asciiTheme="minorHAnsi" w:hAnsiTheme="minorHAnsi" w:cstheme="minorHAnsi"/>
          <w:b/>
          <w:bCs/>
        </w:rPr>
        <w:t xml:space="preserve"> de 6 mois</w:t>
      </w:r>
    </w:p>
    <w:p w:rsidR="00AC4424" w:rsidRPr="00F17375" w:rsidRDefault="002D74F1" w:rsidP="00AC44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F17375">
        <w:rPr>
          <w:rFonts w:asciiTheme="minorHAnsi" w:hAnsiTheme="minorHAnsi" w:cstheme="minorHAnsi"/>
          <w:b/>
          <w:bCs/>
        </w:rPr>
        <w:t xml:space="preserve">Maison Relais de </w:t>
      </w:r>
      <w:r w:rsidR="0009251D">
        <w:rPr>
          <w:rFonts w:asciiTheme="minorHAnsi" w:hAnsiTheme="minorHAnsi" w:cstheme="minorHAnsi"/>
          <w:b/>
          <w:bCs/>
        </w:rPr>
        <w:t>Renée Prévert de Vitré</w:t>
      </w:r>
    </w:p>
    <w:p w:rsidR="00AC4424" w:rsidRPr="00F17375" w:rsidRDefault="00AC4424" w:rsidP="00AC44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F17375">
        <w:rPr>
          <w:rFonts w:asciiTheme="minorHAnsi" w:hAnsiTheme="minorHAnsi" w:cstheme="minorHAnsi"/>
          <w:b/>
          <w:bCs/>
        </w:rPr>
        <w:t xml:space="preserve">Poste à pourvoir </w:t>
      </w:r>
      <w:r w:rsidR="002D74F1" w:rsidRPr="00F17375">
        <w:rPr>
          <w:rFonts w:asciiTheme="minorHAnsi" w:hAnsiTheme="minorHAnsi" w:cstheme="minorHAnsi"/>
          <w:b/>
          <w:bCs/>
        </w:rPr>
        <w:t xml:space="preserve">début </w:t>
      </w:r>
      <w:r w:rsidR="0009251D">
        <w:rPr>
          <w:rFonts w:asciiTheme="minorHAnsi" w:hAnsiTheme="minorHAnsi" w:cstheme="minorHAnsi"/>
          <w:b/>
          <w:bCs/>
        </w:rPr>
        <w:t>janvier 2024</w:t>
      </w:r>
    </w:p>
    <w:p w:rsidR="00334F11" w:rsidRDefault="00334F11" w:rsidP="0042615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Cs/>
        </w:rPr>
      </w:pPr>
    </w:p>
    <w:p w:rsidR="00F17375" w:rsidRPr="00F17375" w:rsidRDefault="00F17375" w:rsidP="0042615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Cs/>
        </w:rPr>
      </w:pPr>
    </w:p>
    <w:p w:rsidR="00C54491" w:rsidRPr="00F17375" w:rsidRDefault="00F17375" w:rsidP="00E94F3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iCs/>
        </w:rPr>
      </w:pPr>
      <w:r w:rsidRPr="00F17375">
        <w:rPr>
          <w:rFonts w:asciiTheme="minorHAnsi" w:hAnsiTheme="minorHAnsi" w:cstheme="minorHAnsi"/>
          <w:b/>
          <w:iCs/>
        </w:rPr>
        <w:t>MISSION PRINCIPALE du POSTE :</w:t>
      </w:r>
    </w:p>
    <w:p w:rsidR="006F14B4" w:rsidRPr="00F17375" w:rsidRDefault="004C5A4C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 xml:space="preserve">Rattaché au Pôle Hébergement Logement </w:t>
      </w:r>
      <w:r w:rsidR="004317B5" w:rsidRPr="00F17375">
        <w:rPr>
          <w:rFonts w:asciiTheme="minorHAnsi" w:hAnsiTheme="minorHAnsi" w:cstheme="minorHAnsi"/>
        </w:rPr>
        <w:t xml:space="preserve">de l’AIS 35 et en </w:t>
      </w:r>
      <w:r w:rsidR="0009251D">
        <w:rPr>
          <w:rFonts w:asciiTheme="minorHAnsi" w:hAnsiTheme="minorHAnsi" w:cstheme="minorHAnsi"/>
        </w:rPr>
        <w:t>binôme</w:t>
      </w:r>
      <w:r w:rsidR="004317B5" w:rsidRPr="00F17375">
        <w:rPr>
          <w:rFonts w:asciiTheme="minorHAnsi" w:hAnsiTheme="minorHAnsi" w:cstheme="minorHAnsi"/>
        </w:rPr>
        <w:t xml:space="preserve"> avec la Référente sociale, </w:t>
      </w:r>
      <w:r w:rsidRPr="00F17375">
        <w:rPr>
          <w:rFonts w:asciiTheme="minorHAnsi" w:hAnsiTheme="minorHAnsi" w:cstheme="minorHAnsi"/>
        </w:rPr>
        <w:t>vous assurez au sein d</w:t>
      </w:r>
      <w:r w:rsidR="004317B5" w:rsidRPr="00F17375">
        <w:rPr>
          <w:rFonts w:asciiTheme="minorHAnsi" w:hAnsiTheme="minorHAnsi" w:cstheme="minorHAnsi"/>
        </w:rPr>
        <w:t>e la Maison Relais</w:t>
      </w:r>
      <w:r w:rsidR="00401B85" w:rsidRPr="00F17375">
        <w:rPr>
          <w:rFonts w:asciiTheme="minorHAnsi" w:hAnsiTheme="minorHAnsi" w:cstheme="minorHAnsi"/>
        </w:rPr>
        <w:t>-Pension de famille</w:t>
      </w:r>
      <w:r w:rsidR="004317B5" w:rsidRPr="00F17375">
        <w:rPr>
          <w:rFonts w:asciiTheme="minorHAnsi" w:hAnsiTheme="minorHAnsi" w:cstheme="minorHAnsi"/>
        </w:rPr>
        <w:t xml:space="preserve"> </w:t>
      </w:r>
      <w:r w:rsidR="0009251D">
        <w:rPr>
          <w:rFonts w:asciiTheme="minorHAnsi" w:hAnsiTheme="minorHAnsi" w:cstheme="minorHAnsi"/>
        </w:rPr>
        <w:t>Renée Prévert de Vitré</w:t>
      </w:r>
      <w:r w:rsidR="00C54491" w:rsidRPr="00F17375">
        <w:rPr>
          <w:rFonts w:asciiTheme="minorHAnsi" w:hAnsiTheme="minorHAnsi" w:cstheme="minorHAnsi"/>
          <w:iCs/>
        </w:rPr>
        <w:t xml:space="preserve">, </w:t>
      </w:r>
      <w:r w:rsidR="00ED14CD" w:rsidRPr="00F17375">
        <w:rPr>
          <w:rFonts w:asciiTheme="minorHAnsi" w:hAnsiTheme="minorHAnsi" w:cstheme="minorHAnsi"/>
          <w:b/>
        </w:rPr>
        <w:t xml:space="preserve">l’accompagnement </w:t>
      </w:r>
      <w:r w:rsidR="004317B5" w:rsidRPr="00F17375">
        <w:rPr>
          <w:rFonts w:asciiTheme="minorHAnsi" w:hAnsiTheme="minorHAnsi" w:cstheme="minorHAnsi"/>
          <w:b/>
          <w:u w:val="single"/>
        </w:rPr>
        <w:t>dans le logement</w:t>
      </w:r>
      <w:r w:rsidR="004317B5" w:rsidRPr="00F17375">
        <w:rPr>
          <w:rFonts w:asciiTheme="minorHAnsi" w:hAnsiTheme="minorHAnsi" w:cstheme="minorHAnsi"/>
          <w:b/>
        </w:rPr>
        <w:t xml:space="preserve"> </w:t>
      </w:r>
      <w:r w:rsidR="00883925" w:rsidRPr="00F17375">
        <w:rPr>
          <w:rFonts w:asciiTheme="minorHAnsi" w:hAnsiTheme="minorHAnsi" w:cstheme="minorHAnsi"/>
          <w:b/>
        </w:rPr>
        <w:t>de</w:t>
      </w:r>
      <w:r w:rsidR="004317B5" w:rsidRPr="00F17375">
        <w:rPr>
          <w:rFonts w:asciiTheme="minorHAnsi" w:hAnsiTheme="minorHAnsi" w:cstheme="minorHAnsi"/>
          <w:b/>
        </w:rPr>
        <w:t>s résid</w:t>
      </w:r>
      <w:r w:rsidR="00F17375" w:rsidRPr="00F17375">
        <w:rPr>
          <w:rFonts w:asciiTheme="minorHAnsi" w:hAnsiTheme="minorHAnsi" w:cstheme="minorHAnsi"/>
          <w:b/>
        </w:rPr>
        <w:t>e</w:t>
      </w:r>
      <w:r w:rsidR="004317B5" w:rsidRPr="00F17375">
        <w:rPr>
          <w:rFonts w:asciiTheme="minorHAnsi" w:hAnsiTheme="minorHAnsi" w:cstheme="minorHAnsi"/>
          <w:b/>
        </w:rPr>
        <w:t>nts</w:t>
      </w:r>
      <w:r w:rsidR="006F14B4" w:rsidRPr="00F17375">
        <w:rPr>
          <w:rFonts w:asciiTheme="minorHAnsi" w:hAnsiTheme="minorHAnsi" w:cstheme="minorHAnsi"/>
        </w:rPr>
        <w:t xml:space="preserve">. </w:t>
      </w:r>
    </w:p>
    <w:p w:rsidR="00EB0D22" w:rsidRPr="00F17375" w:rsidRDefault="00EB0D22" w:rsidP="00E94F3B">
      <w:pPr>
        <w:ind w:right="539"/>
        <w:jc w:val="both"/>
        <w:rPr>
          <w:rFonts w:asciiTheme="minorHAnsi" w:hAnsiTheme="minorHAnsi" w:cstheme="minorHAnsi"/>
        </w:rPr>
      </w:pPr>
    </w:p>
    <w:p w:rsidR="004C5A4C" w:rsidRPr="00F17375" w:rsidRDefault="006F14B4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Vous aurez pour missions de</w:t>
      </w:r>
      <w:r w:rsidR="004C5A4C" w:rsidRPr="00F17375">
        <w:rPr>
          <w:rFonts w:asciiTheme="minorHAnsi" w:hAnsiTheme="minorHAnsi" w:cstheme="minorHAnsi"/>
        </w:rPr>
        <w:t> :</w:t>
      </w:r>
    </w:p>
    <w:p w:rsidR="00643A88" w:rsidRPr="00F17375" w:rsidRDefault="005C0B78" w:rsidP="006C2A66">
      <w:pPr>
        <w:pStyle w:val="Paragraphedeliste"/>
        <w:numPr>
          <w:ilvl w:val="0"/>
          <w:numId w:val="20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 xml:space="preserve">Accompagner </w:t>
      </w:r>
      <w:r w:rsidR="00401B85" w:rsidRPr="00F17375">
        <w:rPr>
          <w:rFonts w:asciiTheme="minorHAnsi" w:hAnsiTheme="minorHAnsi" w:cstheme="minorHAnsi"/>
        </w:rPr>
        <w:t xml:space="preserve">et motiver </w:t>
      </w:r>
      <w:r w:rsidRPr="00F17375">
        <w:rPr>
          <w:rFonts w:asciiTheme="minorHAnsi" w:hAnsiTheme="minorHAnsi" w:cstheme="minorHAnsi"/>
        </w:rPr>
        <w:t>les résid</w:t>
      </w:r>
      <w:r w:rsidR="00F17375" w:rsidRPr="00F17375">
        <w:rPr>
          <w:rFonts w:asciiTheme="minorHAnsi" w:hAnsiTheme="minorHAnsi" w:cstheme="minorHAnsi"/>
        </w:rPr>
        <w:t>e</w:t>
      </w:r>
      <w:r w:rsidRPr="00F17375">
        <w:rPr>
          <w:rFonts w:asciiTheme="minorHAnsi" w:hAnsiTheme="minorHAnsi" w:cstheme="minorHAnsi"/>
        </w:rPr>
        <w:t xml:space="preserve">nts </w:t>
      </w:r>
      <w:r w:rsidR="00DD2CF2" w:rsidRPr="00F17375">
        <w:rPr>
          <w:rFonts w:asciiTheme="minorHAnsi" w:hAnsiTheme="minorHAnsi" w:cstheme="minorHAnsi"/>
        </w:rPr>
        <w:t xml:space="preserve">en particulier </w:t>
      </w:r>
      <w:r w:rsidRPr="00F17375">
        <w:rPr>
          <w:rFonts w:asciiTheme="minorHAnsi" w:hAnsiTheme="minorHAnsi" w:cstheme="minorHAnsi"/>
        </w:rPr>
        <w:t xml:space="preserve">dans leur quotidien et </w:t>
      </w:r>
      <w:r w:rsidR="00507679" w:rsidRPr="00F17375">
        <w:rPr>
          <w:rFonts w:asciiTheme="minorHAnsi" w:hAnsiTheme="minorHAnsi" w:cstheme="minorHAnsi"/>
        </w:rPr>
        <w:t xml:space="preserve">dans le </w:t>
      </w:r>
      <w:r w:rsidRPr="00F17375">
        <w:rPr>
          <w:rFonts w:asciiTheme="minorHAnsi" w:hAnsiTheme="minorHAnsi" w:cstheme="minorHAnsi"/>
        </w:rPr>
        <w:t xml:space="preserve">logement (entretien </w:t>
      </w:r>
      <w:r w:rsidR="00E94F3B" w:rsidRPr="00F17375">
        <w:rPr>
          <w:rFonts w:asciiTheme="minorHAnsi" w:hAnsiTheme="minorHAnsi" w:cstheme="minorHAnsi"/>
        </w:rPr>
        <w:t xml:space="preserve">et investissement </w:t>
      </w:r>
      <w:r w:rsidRPr="00F17375">
        <w:rPr>
          <w:rFonts w:asciiTheme="minorHAnsi" w:hAnsiTheme="minorHAnsi" w:cstheme="minorHAnsi"/>
        </w:rPr>
        <w:t>du logement, hygiène, aide aux démarches d’entretien du linge, conseils sur l’équilibre alimentaire, les rythmes, etc…)</w:t>
      </w:r>
      <w:r w:rsidR="00401B85" w:rsidRPr="00F17375">
        <w:rPr>
          <w:rFonts w:asciiTheme="minorHAnsi" w:hAnsiTheme="minorHAnsi" w:cstheme="minorHAnsi"/>
        </w:rPr>
        <w:t xml:space="preserve"> </w:t>
      </w:r>
    </w:p>
    <w:p w:rsidR="005C0B78" w:rsidRPr="00F17375" w:rsidRDefault="00643A88" w:rsidP="006C2A66">
      <w:pPr>
        <w:pStyle w:val="Paragraphedeliste"/>
        <w:numPr>
          <w:ilvl w:val="0"/>
          <w:numId w:val="20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Participer aux missions de gestion locative, en assurant des visites régulières des logement et en prenant en charge en autonomie la réalisation des états des lieux (d’entrée et de sortie)</w:t>
      </w:r>
    </w:p>
    <w:p w:rsidR="005C0B78" w:rsidRPr="00F17375" w:rsidRDefault="005C0B78" w:rsidP="00E94F3B">
      <w:pPr>
        <w:pStyle w:val="Paragraphedeliste"/>
        <w:numPr>
          <w:ilvl w:val="0"/>
          <w:numId w:val="20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Coordonner les interventions des intervenants extérieurs</w:t>
      </w:r>
      <w:r w:rsidR="00014994" w:rsidRPr="00F17375">
        <w:rPr>
          <w:rFonts w:asciiTheme="minorHAnsi" w:hAnsiTheme="minorHAnsi" w:cstheme="minorHAnsi"/>
        </w:rPr>
        <w:t xml:space="preserve"> dans le</w:t>
      </w:r>
      <w:r w:rsidR="00643A88" w:rsidRPr="00F17375">
        <w:rPr>
          <w:rFonts w:asciiTheme="minorHAnsi" w:hAnsiTheme="minorHAnsi" w:cstheme="minorHAnsi"/>
        </w:rPr>
        <w:t>s</w:t>
      </w:r>
      <w:r w:rsidR="00014994" w:rsidRPr="00F17375">
        <w:rPr>
          <w:rFonts w:asciiTheme="minorHAnsi" w:hAnsiTheme="minorHAnsi" w:cstheme="minorHAnsi"/>
        </w:rPr>
        <w:t xml:space="preserve"> logement</w:t>
      </w:r>
      <w:r w:rsidR="00643A88" w:rsidRPr="00F17375">
        <w:rPr>
          <w:rFonts w:asciiTheme="minorHAnsi" w:hAnsiTheme="minorHAnsi" w:cstheme="minorHAnsi"/>
        </w:rPr>
        <w:t>s</w:t>
      </w:r>
    </w:p>
    <w:p w:rsidR="005C0B78" w:rsidRPr="00F17375" w:rsidRDefault="005C0B78" w:rsidP="00E94F3B">
      <w:pPr>
        <w:pStyle w:val="Paragraphedeliste"/>
        <w:numPr>
          <w:ilvl w:val="0"/>
          <w:numId w:val="20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Organiser et animer la vie collective</w:t>
      </w:r>
      <w:r w:rsidR="00643A88" w:rsidRPr="00F17375">
        <w:rPr>
          <w:rFonts w:asciiTheme="minorHAnsi" w:hAnsiTheme="minorHAnsi" w:cstheme="minorHAnsi"/>
        </w:rPr>
        <w:t>, en assurant une mission de régulation du groupe</w:t>
      </w:r>
    </w:p>
    <w:p w:rsidR="005C0B78" w:rsidRPr="00F17375" w:rsidRDefault="00643A88" w:rsidP="00E94F3B">
      <w:pPr>
        <w:pStyle w:val="Paragraphedeliste"/>
        <w:numPr>
          <w:ilvl w:val="0"/>
          <w:numId w:val="20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Participer de manière active aux réunions de travail inter maisons relais</w:t>
      </w:r>
    </w:p>
    <w:p w:rsidR="005C0B78" w:rsidRDefault="005C0B78" w:rsidP="00E94F3B">
      <w:pPr>
        <w:ind w:right="539"/>
        <w:jc w:val="both"/>
        <w:rPr>
          <w:rFonts w:asciiTheme="minorHAnsi" w:hAnsiTheme="minorHAnsi" w:cstheme="minorHAnsi"/>
        </w:rPr>
      </w:pPr>
    </w:p>
    <w:p w:rsidR="00F17375" w:rsidRPr="00F17375" w:rsidRDefault="00F17375" w:rsidP="00E94F3B">
      <w:pPr>
        <w:ind w:right="539"/>
        <w:jc w:val="both"/>
        <w:rPr>
          <w:rFonts w:asciiTheme="minorHAnsi" w:hAnsiTheme="minorHAnsi" w:cstheme="minorHAnsi"/>
        </w:rPr>
      </w:pPr>
    </w:p>
    <w:p w:rsidR="00E13384" w:rsidRPr="00F17375" w:rsidRDefault="00F17375" w:rsidP="00E94F3B">
      <w:pPr>
        <w:ind w:right="539"/>
        <w:jc w:val="both"/>
        <w:rPr>
          <w:rFonts w:asciiTheme="minorHAnsi" w:hAnsiTheme="minorHAnsi" w:cstheme="minorHAnsi"/>
          <w:b/>
          <w:bCs/>
        </w:rPr>
      </w:pPr>
      <w:r w:rsidRPr="00F17375">
        <w:rPr>
          <w:rFonts w:asciiTheme="minorHAnsi" w:hAnsiTheme="minorHAnsi" w:cstheme="minorHAnsi"/>
          <w:b/>
          <w:bCs/>
        </w:rPr>
        <w:t xml:space="preserve">PROFIL : </w:t>
      </w:r>
      <w:r w:rsidR="00E13384" w:rsidRPr="00F17375">
        <w:rPr>
          <w:rFonts w:asciiTheme="minorHAnsi" w:hAnsiTheme="minorHAnsi" w:cstheme="minorHAnsi"/>
          <w:b/>
          <w:bCs/>
        </w:rPr>
        <w:t xml:space="preserve"> </w:t>
      </w:r>
    </w:p>
    <w:p w:rsidR="00291FBE" w:rsidRPr="00F17375" w:rsidRDefault="00291FBE" w:rsidP="00E94F3B">
      <w:pPr>
        <w:ind w:right="539"/>
        <w:jc w:val="both"/>
        <w:rPr>
          <w:rFonts w:asciiTheme="minorHAnsi" w:hAnsiTheme="minorHAnsi" w:cstheme="minorHAnsi"/>
          <w:b/>
          <w:bCs/>
          <w:u w:val="single"/>
        </w:rPr>
      </w:pPr>
    </w:p>
    <w:p w:rsidR="00060155" w:rsidRPr="00F17375" w:rsidRDefault="00C54491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</w:rPr>
        <w:t>Formation</w:t>
      </w:r>
      <w:r w:rsidR="00393301" w:rsidRPr="00F17375">
        <w:rPr>
          <w:rFonts w:asciiTheme="minorHAnsi" w:hAnsiTheme="minorHAnsi" w:cstheme="minorHAnsi"/>
          <w:b/>
        </w:rPr>
        <w:t> :</w:t>
      </w:r>
      <w:r w:rsidR="00393301" w:rsidRPr="00F17375">
        <w:rPr>
          <w:rFonts w:asciiTheme="minorHAnsi" w:hAnsiTheme="minorHAnsi" w:cstheme="minorHAnsi"/>
        </w:rPr>
        <w:t xml:space="preserve"> Diplôme d’Etat de </w:t>
      </w:r>
      <w:r w:rsidR="004317B5" w:rsidRPr="00F17375">
        <w:rPr>
          <w:rFonts w:asciiTheme="minorHAnsi" w:hAnsiTheme="minorHAnsi" w:cstheme="minorHAnsi"/>
          <w:b/>
        </w:rPr>
        <w:t>TISF</w:t>
      </w:r>
      <w:r w:rsidR="004317B5" w:rsidRPr="00F17375">
        <w:rPr>
          <w:rFonts w:asciiTheme="minorHAnsi" w:hAnsiTheme="minorHAnsi" w:cstheme="minorHAnsi"/>
        </w:rPr>
        <w:t xml:space="preserve"> exigé</w:t>
      </w:r>
    </w:p>
    <w:p w:rsidR="00060155" w:rsidRPr="00F17375" w:rsidRDefault="00060155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  <w:bCs/>
        </w:rPr>
        <w:t>Expérience</w:t>
      </w:r>
      <w:r w:rsidR="00077F0C" w:rsidRPr="00F17375">
        <w:rPr>
          <w:rFonts w:asciiTheme="minorHAnsi" w:hAnsiTheme="minorHAnsi" w:cstheme="minorHAnsi"/>
        </w:rPr>
        <w:t xml:space="preserve"> : </w:t>
      </w:r>
      <w:r w:rsidR="002F0235" w:rsidRPr="00F17375">
        <w:rPr>
          <w:rFonts w:asciiTheme="minorHAnsi" w:hAnsiTheme="minorHAnsi" w:cstheme="minorHAnsi"/>
          <w:b/>
        </w:rPr>
        <w:t>2</w:t>
      </w:r>
      <w:r w:rsidRPr="00F17375">
        <w:rPr>
          <w:rFonts w:asciiTheme="minorHAnsi" w:hAnsiTheme="minorHAnsi" w:cstheme="minorHAnsi"/>
          <w:b/>
        </w:rPr>
        <w:t xml:space="preserve"> ans minimum</w:t>
      </w:r>
      <w:r w:rsidRPr="00F17375">
        <w:rPr>
          <w:rFonts w:asciiTheme="minorHAnsi" w:hAnsiTheme="minorHAnsi" w:cstheme="minorHAnsi"/>
        </w:rPr>
        <w:t xml:space="preserve"> d’ex</w:t>
      </w:r>
      <w:r w:rsidR="00764FC6" w:rsidRPr="00F17375">
        <w:rPr>
          <w:rFonts w:asciiTheme="minorHAnsi" w:hAnsiTheme="minorHAnsi" w:cstheme="minorHAnsi"/>
        </w:rPr>
        <w:t>périence</w:t>
      </w:r>
    </w:p>
    <w:p w:rsidR="00393301" w:rsidRPr="00F17375" w:rsidRDefault="00393301" w:rsidP="00E94F3B">
      <w:pPr>
        <w:ind w:right="539"/>
        <w:jc w:val="both"/>
        <w:rPr>
          <w:rFonts w:asciiTheme="minorHAnsi" w:hAnsiTheme="minorHAnsi" w:cstheme="minorHAnsi"/>
          <w:b/>
        </w:rPr>
      </w:pPr>
      <w:r w:rsidRPr="00F17375">
        <w:rPr>
          <w:rFonts w:asciiTheme="minorHAnsi" w:hAnsiTheme="minorHAnsi" w:cstheme="minorHAnsi"/>
          <w:b/>
        </w:rPr>
        <w:t>Savoir-Faire :</w:t>
      </w:r>
    </w:p>
    <w:p w:rsidR="00EB0D22" w:rsidRPr="00F17375" w:rsidRDefault="00393301" w:rsidP="00F17375">
      <w:pPr>
        <w:pStyle w:val="Paragraphedeliste"/>
        <w:numPr>
          <w:ilvl w:val="0"/>
          <w:numId w:val="24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Bonne</w:t>
      </w:r>
      <w:r w:rsidRPr="00F17375">
        <w:rPr>
          <w:rFonts w:asciiTheme="minorHAnsi" w:hAnsiTheme="minorHAnsi" w:cstheme="minorHAnsi"/>
          <w:b/>
        </w:rPr>
        <w:t xml:space="preserve"> </w:t>
      </w:r>
      <w:r w:rsidRPr="00F17375">
        <w:rPr>
          <w:rFonts w:asciiTheme="minorHAnsi" w:hAnsiTheme="minorHAnsi" w:cstheme="minorHAnsi"/>
        </w:rPr>
        <w:t xml:space="preserve">connaissance </w:t>
      </w:r>
      <w:r w:rsidR="005C0B78" w:rsidRPr="00F17375">
        <w:rPr>
          <w:rFonts w:asciiTheme="minorHAnsi" w:hAnsiTheme="minorHAnsi" w:cstheme="minorHAnsi"/>
        </w:rPr>
        <w:t>dans les accompagnements à l’autonomie, à l’acquisition du « savoir-habiter </w:t>
      </w:r>
      <w:r w:rsidR="00014994" w:rsidRPr="00F17375">
        <w:rPr>
          <w:rFonts w:asciiTheme="minorHAnsi" w:hAnsiTheme="minorHAnsi" w:cstheme="minorHAnsi"/>
        </w:rPr>
        <w:t>» et</w:t>
      </w:r>
      <w:r w:rsidR="005C0B78" w:rsidRPr="00F17375">
        <w:rPr>
          <w:rFonts w:asciiTheme="minorHAnsi" w:hAnsiTheme="minorHAnsi" w:cstheme="minorHAnsi"/>
        </w:rPr>
        <w:t xml:space="preserve"> des actes de la vie quotidienne (ménage, repas, actes citoyens, …)</w:t>
      </w:r>
      <w:r w:rsidR="00EB0D22" w:rsidRPr="00F17375">
        <w:rPr>
          <w:rFonts w:asciiTheme="minorHAnsi" w:hAnsiTheme="minorHAnsi" w:cstheme="minorHAnsi"/>
        </w:rPr>
        <w:t xml:space="preserve"> </w:t>
      </w:r>
    </w:p>
    <w:p w:rsidR="00393301" w:rsidRPr="00F17375" w:rsidRDefault="00393301" w:rsidP="00E94F3B">
      <w:pPr>
        <w:ind w:right="539"/>
        <w:jc w:val="both"/>
        <w:rPr>
          <w:rFonts w:asciiTheme="minorHAnsi" w:hAnsiTheme="minorHAnsi" w:cstheme="minorHAnsi"/>
          <w:b/>
        </w:rPr>
      </w:pPr>
      <w:r w:rsidRPr="00F17375">
        <w:rPr>
          <w:rFonts w:asciiTheme="minorHAnsi" w:hAnsiTheme="minorHAnsi" w:cstheme="minorHAnsi"/>
          <w:b/>
        </w:rPr>
        <w:t xml:space="preserve">Savoir-être : </w:t>
      </w:r>
    </w:p>
    <w:p w:rsidR="00643A88" w:rsidRPr="00F17375" w:rsidRDefault="00060155" w:rsidP="00F17375">
      <w:pPr>
        <w:pStyle w:val="Paragraphedeliste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right="539"/>
        <w:jc w:val="both"/>
        <w:rPr>
          <w:rFonts w:asciiTheme="minorHAnsi" w:hAnsiTheme="minorHAnsi" w:cstheme="minorHAnsi"/>
          <w:bCs/>
        </w:rPr>
      </w:pPr>
      <w:r w:rsidRPr="00F17375">
        <w:rPr>
          <w:rFonts w:asciiTheme="minorHAnsi" w:hAnsiTheme="minorHAnsi" w:cstheme="minorHAnsi"/>
        </w:rPr>
        <w:t xml:space="preserve">Qualités relationnelles pour </w:t>
      </w:r>
      <w:r w:rsidRPr="00F17375">
        <w:rPr>
          <w:rFonts w:asciiTheme="minorHAnsi" w:hAnsiTheme="minorHAnsi" w:cstheme="minorHAnsi"/>
          <w:bCs/>
        </w:rPr>
        <w:t xml:space="preserve">accueillir et accompagner un public </w:t>
      </w:r>
      <w:r w:rsidR="00014994" w:rsidRPr="00F17375">
        <w:rPr>
          <w:rFonts w:asciiTheme="minorHAnsi" w:hAnsiTheme="minorHAnsi" w:cstheme="minorHAnsi"/>
          <w:bCs/>
        </w:rPr>
        <w:t xml:space="preserve">adulte </w:t>
      </w:r>
      <w:r w:rsidRPr="00F17375">
        <w:rPr>
          <w:rFonts w:asciiTheme="minorHAnsi" w:hAnsiTheme="minorHAnsi" w:cstheme="minorHAnsi"/>
          <w:bCs/>
        </w:rPr>
        <w:t>diversifié (écoute, mise en confiance, mobilisation)</w:t>
      </w:r>
    </w:p>
    <w:p w:rsidR="00060155" w:rsidRPr="00F17375" w:rsidRDefault="00643A88" w:rsidP="00F17375">
      <w:pPr>
        <w:pStyle w:val="Paragraphedeliste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right="539"/>
        <w:jc w:val="both"/>
        <w:rPr>
          <w:rFonts w:asciiTheme="minorHAnsi" w:hAnsiTheme="minorHAnsi" w:cstheme="minorHAnsi"/>
          <w:bCs/>
        </w:rPr>
      </w:pPr>
      <w:r w:rsidRPr="00F17375">
        <w:rPr>
          <w:rFonts w:asciiTheme="minorHAnsi" w:hAnsiTheme="minorHAnsi" w:cstheme="minorHAnsi"/>
        </w:rPr>
        <w:t>A</w:t>
      </w:r>
      <w:r w:rsidR="00060155" w:rsidRPr="00F17375">
        <w:rPr>
          <w:rFonts w:asciiTheme="minorHAnsi" w:hAnsiTheme="minorHAnsi" w:cstheme="minorHAnsi"/>
        </w:rPr>
        <w:t>daptabilité</w:t>
      </w:r>
    </w:p>
    <w:p w:rsidR="00393301" w:rsidRPr="00F17375" w:rsidRDefault="00393301" w:rsidP="00F17375">
      <w:pPr>
        <w:pStyle w:val="Paragraphedeliste"/>
        <w:numPr>
          <w:ilvl w:val="0"/>
          <w:numId w:val="25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Rigueur et capacité organisationnelle, autonomie dans le travail</w:t>
      </w:r>
    </w:p>
    <w:p w:rsidR="00393301" w:rsidRDefault="00643A88" w:rsidP="00F17375">
      <w:pPr>
        <w:pStyle w:val="Paragraphedeliste"/>
        <w:numPr>
          <w:ilvl w:val="0"/>
          <w:numId w:val="25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Appétence pour le t</w:t>
      </w:r>
      <w:r w:rsidR="005C0B78" w:rsidRPr="00F17375">
        <w:rPr>
          <w:rFonts w:asciiTheme="minorHAnsi" w:hAnsiTheme="minorHAnsi" w:cstheme="minorHAnsi"/>
        </w:rPr>
        <w:t>ravail en équipe</w:t>
      </w:r>
    </w:p>
    <w:p w:rsidR="00F17375" w:rsidRPr="00F17375" w:rsidRDefault="00F17375" w:rsidP="00F17375">
      <w:pPr>
        <w:pStyle w:val="Paragraphedeliste"/>
        <w:ind w:right="539"/>
        <w:jc w:val="both"/>
        <w:rPr>
          <w:rFonts w:asciiTheme="minorHAnsi" w:hAnsiTheme="minorHAnsi" w:cstheme="minorHAnsi"/>
        </w:rPr>
      </w:pPr>
    </w:p>
    <w:p w:rsidR="005C0B78" w:rsidRPr="00F17375" w:rsidRDefault="005C0B78" w:rsidP="00E94F3B">
      <w:pPr>
        <w:ind w:right="539"/>
        <w:jc w:val="both"/>
        <w:rPr>
          <w:rFonts w:asciiTheme="minorHAnsi" w:hAnsiTheme="minorHAnsi" w:cstheme="minorHAnsi"/>
          <w:b/>
          <w:bCs/>
        </w:rPr>
      </w:pPr>
    </w:p>
    <w:p w:rsidR="00F17375" w:rsidRDefault="00E13384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  <w:bCs/>
        </w:rPr>
        <w:lastRenderedPageBreak/>
        <w:t>Lieu de travail</w:t>
      </w:r>
      <w:r w:rsidRPr="00F17375">
        <w:rPr>
          <w:rFonts w:asciiTheme="minorHAnsi" w:hAnsiTheme="minorHAnsi" w:cstheme="minorHAnsi"/>
        </w:rPr>
        <w:t xml:space="preserve"> : </w:t>
      </w:r>
    </w:p>
    <w:p w:rsidR="00F17375" w:rsidRPr="00F17375" w:rsidRDefault="0009251D" w:rsidP="00F17375">
      <w:pPr>
        <w:pStyle w:val="Paragraphedeliste"/>
        <w:numPr>
          <w:ilvl w:val="0"/>
          <w:numId w:val="26"/>
        </w:numPr>
        <w:ind w:right="5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Maison Relais Renée Prévert à Vitré</w:t>
      </w:r>
    </w:p>
    <w:p w:rsidR="00E13384" w:rsidRDefault="0009251D" w:rsidP="00F17375">
      <w:pPr>
        <w:pStyle w:val="Paragraphedeliste"/>
        <w:numPr>
          <w:ilvl w:val="0"/>
          <w:numId w:val="26"/>
        </w:num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Réunions</w:t>
      </w:r>
      <w:r w:rsidR="00834CA9" w:rsidRPr="00F17375">
        <w:rPr>
          <w:rFonts w:asciiTheme="minorHAnsi" w:hAnsiTheme="minorHAnsi" w:cstheme="minorHAnsi"/>
        </w:rPr>
        <w:t xml:space="preserve"> d’équipe </w:t>
      </w:r>
      <w:r w:rsidR="000B3B87" w:rsidRPr="00F17375">
        <w:rPr>
          <w:rFonts w:asciiTheme="minorHAnsi" w:hAnsiTheme="minorHAnsi" w:cstheme="minorHAnsi"/>
        </w:rPr>
        <w:t>à R</w:t>
      </w:r>
      <w:r w:rsidR="00834CA9" w:rsidRPr="00F17375">
        <w:rPr>
          <w:rFonts w:asciiTheme="minorHAnsi" w:hAnsiTheme="minorHAnsi" w:cstheme="minorHAnsi"/>
        </w:rPr>
        <w:t>ennes</w:t>
      </w:r>
      <w:r w:rsidR="000B3B87" w:rsidRPr="00F17375">
        <w:rPr>
          <w:rFonts w:asciiTheme="minorHAnsi" w:hAnsiTheme="minorHAnsi" w:cstheme="minorHAnsi"/>
        </w:rPr>
        <w:t xml:space="preserve">, </w:t>
      </w:r>
      <w:r w:rsidR="00834CA9" w:rsidRPr="00F17375">
        <w:rPr>
          <w:rFonts w:asciiTheme="minorHAnsi" w:hAnsiTheme="minorHAnsi" w:cstheme="minorHAnsi"/>
        </w:rPr>
        <w:t>Redon</w:t>
      </w:r>
      <w:r>
        <w:rPr>
          <w:rFonts w:asciiTheme="minorHAnsi" w:hAnsiTheme="minorHAnsi" w:cstheme="minorHAnsi"/>
        </w:rPr>
        <w:t>, Montfort sur Meu, Guichen</w:t>
      </w:r>
    </w:p>
    <w:p w:rsidR="0009251D" w:rsidRPr="00F17375" w:rsidRDefault="0009251D" w:rsidP="0009251D">
      <w:pPr>
        <w:pStyle w:val="Paragraphedeliste"/>
        <w:ind w:right="539"/>
        <w:jc w:val="both"/>
        <w:rPr>
          <w:rFonts w:asciiTheme="minorHAnsi" w:hAnsiTheme="minorHAnsi" w:cstheme="minorHAnsi"/>
        </w:rPr>
      </w:pPr>
    </w:p>
    <w:p w:rsidR="007E22DB" w:rsidRDefault="004317B5" w:rsidP="00E94F3B">
      <w:pPr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</w:rPr>
        <w:t>D</w:t>
      </w:r>
      <w:r w:rsidR="008C5348" w:rsidRPr="00F17375">
        <w:rPr>
          <w:rFonts w:asciiTheme="minorHAnsi" w:hAnsiTheme="minorHAnsi" w:cstheme="minorHAnsi"/>
          <w:b/>
        </w:rPr>
        <w:t>éplacement</w:t>
      </w:r>
      <w:r w:rsidRPr="00F17375">
        <w:rPr>
          <w:rFonts w:asciiTheme="minorHAnsi" w:hAnsiTheme="minorHAnsi" w:cstheme="minorHAnsi"/>
          <w:b/>
        </w:rPr>
        <w:t>s</w:t>
      </w:r>
      <w:r w:rsidR="008C5348" w:rsidRPr="00F17375">
        <w:rPr>
          <w:rFonts w:asciiTheme="minorHAnsi" w:hAnsiTheme="minorHAnsi" w:cstheme="minorHAnsi"/>
          <w:b/>
        </w:rPr>
        <w:t xml:space="preserve"> à prévoir</w:t>
      </w:r>
      <w:r w:rsidR="0009251D">
        <w:rPr>
          <w:rFonts w:asciiTheme="minorHAnsi" w:hAnsiTheme="minorHAnsi" w:cstheme="minorHAnsi"/>
        </w:rPr>
        <w:t xml:space="preserve">, titulaire du permis B </w:t>
      </w:r>
    </w:p>
    <w:p w:rsidR="0009251D" w:rsidRPr="00F17375" w:rsidRDefault="0009251D" w:rsidP="00E94F3B">
      <w:pPr>
        <w:jc w:val="both"/>
        <w:rPr>
          <w:rFonts w:asciiTheme="minorHAnsi" w:hAnsiTheme="minorHAnsi" w:cstheme="minorHAnsi"/>
        </w:rPr>
      </w:pPr>
    </w:p>
    <w:p w:rsidR="00E13384" w:rsidRPr="00F17375" w:rsidRDefault="00E13384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  <w:bCs/>
        </w:rPr>
        <w:t>Convention collective</w:t>
      </w:r>
      <w:r w:rsidRPr="00F17375">
        <w:rPr>
          <w:rFonts w:asciiTheme="minorHAnsi" w:hAnsiTheme="minorHAnsi" w:cstheme="minorHAnsi"/>
        </w:rPr>
        <w:t xml:space="preserve"> : </w:t>
      </w:r>
      <w:r w:rsidR="000B6384" w:rsidRPr="00F17375">
        <w:rPr>
          <w:rFonts w:asciiTheme="minorHAnsi" w:hAnsiTheme="minorHAnsi" w:cstheme="minorHAnsi"/>
        </w:rPr>
        <w:t xml:space="preserve">Accords Collectifs CHRS </w:t>
      </w:r>
      <w:r w:rsidR="00941373" w:rsidRPr="00F17375">
        <w:rPr>
          <w:rFonts w:asciiTheme="minorHAnsi" w:hAnsiTheme="minorHAnsi" w:cstheme="minorHAnsi"/>
        </w:rPr>
        <w:t>NEXEM</w:t>
      </w:r>
      <w:r w:rsidR="000B6384" w:rsidRPr="00F17375">
        <w:rPr>
          <w:rFonts w:asciiTheme="minorHAnsi" w:hAnsiTheme="minorHAnsi" w:cstheme="minorHAnsi"/>
        </w:rPr>
        <w:t xml:space="preserve"> </w:t>
      </w:r>
      <w:r w:rsidR="00F56473" w:rsidRPr="00F17375">
        <w:rPr>
          <w:rFonts w:asciiTheme="minorHAnsi" w:hAnsiTheme="minorHAnsi" w:cstheme="minorHAnsi"/>
        </w:rPr>
        <w:t xml:space="preserve">Groupe </w:t>
      </w:r>
      <w:r w:rsidR="00AA7748" w:rsidRPr="00F17375">
        <w:rPr>
          <w:rFonts w:asciiTheme="minorHAnsi" w:hAnsiTheme="minorHAnsi" w:cstheme="minorHAnsi"/>
        </w:rPr>
        <w:t>4</w:t>
      </w:r>
      <w:r w:rsidR="005C6005" w:rsidRPr="00F17375">
        <w:rPr>
          <w:rFonts w:asciiTheme="minorHAnsi" w:hAnsiTheme="minorHAnsi" w:cstheme="minorHAnsi"/>
        </w:rPr>
        <w:t xml:space="preserve"> </w:t>
      </w:r>
      <w:r w:rsidR="00AA7748" w:rsidRPr="00F17375">
        <w:rPr>
          <w:rFonts w:asciiTheme="minorHAnsi" w:hAnsiTheme="minorHAnsi" w:cstheme="minorHAnsi"/>
        </w:rPr>
        <w:t>-</w:t>
      </w:r>
      <w:r w:rsidR="001A21C0" w:rsidRPr="00F17375">
        <w:rPr>
          <w:rFonts w:asciiTheme="minorHAnsi" w:hAnsiTheme="minorHAnsi" w:cstheme="minorHAnsi"/>
        </w:rPr>
        <w:t xml:space="preserve"> échelon suivant expérience</w:t>
      </w:r>
    </w:p>
    <w:p w:rsidR="00F277B3" w:rsidRPr="00F17375" w:rsidRDefault="00F277B3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  <w:bCs/>
        </w:rPr>
        <w:t>Temps de travail </w:t>
      </w:r>
      <w:r w:rsidRPr="00F17375">
        <w:rPr>
          <w:rFonts w:asciiTheme="minorHAnsi" w:hAnsiTheme="minorHAnsi" w:cstheme="minorHAnsi"/>
        </w:rPr>
        <w:t xml:space="preserve">: </w:t>
      </w:r>
      <w:r w:rsidR="003D4B31" w:rsidRPr="00F17375">
        <w:rPr>
          <w:rFonts w:asciiTheme="minorHAnsi" w:hAnsiTheme="minorHAnsi" w:cstheme="minorHAnsi"/>
        </w:rPr>
        <w:t>CD</w:t>
      </w:r>
      <w:r w:rsidR="0009251D">
        <w:rPr>
          <w:rFonts w:asciiTheme="minorHAnsi" w:hAnsiTheme="minorHAnsi" w:cstheme="minorHAnsi"/>
        </w:rPr>
        <w:t>D</w:t>
      </w:r>
      <w:r w:rsidR="00014994" w:rsidRPr="00F17375">
        <w:rPr>
          <w:rFonts w:asciiTheme="minorHAnsi" w:hAnsiTheme="minorHAnsi" w:cstheme="minorHAnsi"/>
        </w:rPr>
        <w:t xml:space="preserve"> temps plein</w:t>
      </w:r>
      <w:r w:rsidR="00073200" w:rsidRPr="00F17375">
        <w:rPr>
          <w:rFonts w:asciiTheme="minorHAnsi" w:hAnsiTheme="minorHAnsi" w:cstheme="minorHAnsi"/>
        </w:rPr>
        <w:t> ; temps de travail en semaine et en journée.</w:t>
      </w:r>
    </w:p>
    <w:p w:rsidR="00E13384" w:rsidRPr="00F17375" w:rsidRDefault="00E13384" w:rsidP="00E94F3B">
      <w:pPr>
        <w:ind w:right="539"/>
        <w:jc w:val="both"/>
        <w:rPr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  <w:b/>
          <w:bCs/>
        </w:rPr>
        <w:t xml:space="preserve">Date d’embauche : </w:t>
      </w:r>
      <w:r w:rsidR="00AA7748" w:rsidRPr="00F17375">
        <w:rPr>
          <w:rFonts w:asciiTheme="minorHAnsi" w:hAnsiTheme="minorHAnsi" w:cstheme="minorHAnsi"/>
          <w:b/>
          <w:bCs/>
        </w:rPr>
        <w:t xml:space="preserve">Début </w:t>
      </w:r>
      <w:r w:rsidR="0009251D">
        <w:rPr>
          <w:rFonts w:asciiTheme="minorHAnsi" w:hAnsiTheme="minorHAnsi" w:cstheme="minorHAnsi"/>
          <w:b/>
          <w:bCs/>
        </w:rPr>
        <w:t>janvier 2024</w:t>
      </w:r>
      <w:bookmarkStart w:id="0" w:name="_GoBack"/>
      <w:bookmarkEnd w:id="0"/>
    </w:p>
    <w:p w:rsidR="00291FBE" w:rsidRPr="00F17375" w:rsidRDefault="00291FBE" w:rsidP="00E94F3B">
      <w:pPr>
        <w:ind w:right="539"/>
        <w:jc w:val="both"/>
        <w:rPr>
          <w:rFonts w:asciiTheme="minorHAnsi" w:hAnsiTheme="minorHAnsi" w:cstheme="minorHAnsi"/>
        </w:rPr>
      </w:pPr>
    </w:p>
    <w:p w:rsidR="001A21C0" w:rsidRPr="00F17375" w:rsidRDefault="001A21C0" w:rsidP="00E94F3B">
      <w:pPr>
        <w:ind w:right="539"/>
        <w:jc w:val="both"/>
        <w:rPr>
          <w:rStyle w:val="Lienhypertexte"/>
          <w:rFonts w:asciiTheme="minorHAnsi" w:hAnsiTheme="minorHAnsi" w:cstheme="minorHAnsi"/>
        </w:rPr>
      </w:pPr>
      <w:r w:rsidRPr="00F17375">
        <w:rPr>
          <w:rFonts w:asciiTheme="minorHAnsi" w:hAnsiTheme="minorHAnsi" w:cstheme="minorHAnsi"/>
        </w:rPr>
        <w:t>Envoyer CV et lettre de motivation</w:t>
      </w:r>
      <w:r w:rsidR="00077F0C" w:rsidRPr="00F17375">
        <w:rPr>
          <w:rFonts w:asciiTheme="minorHAnsi" w:hAnsiTheme="minorHAnsi" w:cstheme="minorHAnsi"/>
        </w:rPr>
        <w:t xml:space="preserve"> ayant pour objet « O</w:t>
      </w:r>
      <w:r w:rsidR="00F11959" w:rsidRPr="00F17375">
        <w:rPr>
          <w:rFonts w:asciiTheme="minorHAnsi" w:hAnsiTheme="minorHAnsi" w:cstheme="minorHAnsi"/>
        </w:rPr>
        <w:t xml:space="preserve">ffre de </w:t>
      </w:r>
      <w:r w:rsidR="002157A0" w:rsidRPr="00F17375">
        <w:rPr>
          <w:rFonts w:asciiTheme="minorHAnsi" w:hAnsiTheme="minorHAnsi" w:cstheme="minorHAnsi"/>
        </w:rPr>
        <w:t>TISF</w:t>
      </w:r>
      <w:r w:rsidR="00F11959" w:rsidRPr="00F17375">
        <w:rPr>
          <w:rFonts w:asciiTheme="minorHAnsi" w:hAnsiTheme="minorHAnsi" w:cstheme="minorHAnsi"/>
        </w:rPr>
        <w:t xml:space="preserve"> – </w:t>
      </w:r>
      <w:r w:rsidR="002157A0" w:rsidRPr="00F17375">
        <w:rPr>
          <w:rFonts w:asciiTheme="minorHAnsi" w:hAnsiTheme="minorHAnsi" w:cstheme="minorHAnsi"/>
        </w:rPr>
        <w:t xml:space="preserve">Maison Relais </w:t>
      </w:r>
      <w:r w:rsidR="0009251D">
        <w:rPr>
          <w:rFonts w:asciiTheme="minorHAnsi" w:hAnsiTheme="minorHAnsi" w:cstheme="minorHAnsi"/>
        </w:rPr>
        <w:t xml:space="preserve">de </w:t>
      </w:r>
      <w:proofErr w:type="gramStart"/>
      <w:r w:rsidR="0009251D">
        <w:rPr>
          <w:rFonts w:asciiTheme="minorHAnsi" w:hAnsiTheme="minorHAnsi" w:cstheme="minorHAnsi"/>
        </w:rPr>
        <w:t>Vitré</w:t>
      </w:r>
      <w:r w:rsidR="00F11959" w:rsidRPr="00F17375">
        <w:rPr>
          <w:rFonts w:asciiTheme="minorHAnsi" w:hAnsiTheme="minorHAnsi" w:cstheme="minorHAnsi"/>
        </w:rPr>
        <w:t>»</w:t>
      </w:r>
      <w:proofErr w:type="gramEnd"/>
      <w:r w:rsidR="005A2F5E" w:rsidRPr="00F17375">
        <w:rPr>
          <w:rFonts w:asciiTheme="minorHAnsi" w:hAnsiTheme="minorHAnsi" w:cstheme="minorHAnsi"/>
          <w:b/>
        </w:rPr>
        <w:t xml:space="preserve">, </w:t>
      </w:r>
      <w:r w:rsidRPr="00F17375">
        <w:rPr>
          <w:rFonts w:asciiTheme="minorHAnsi" w:hAnsiTheme="minorHAnsi" w:cstheme="minorHAnsi"/>
          <w:b/>
          <w:u w:val="single"/>
        </w:rPr>
        <w:t>uniquement par courriel</w:t>
      </w:r>
      <w:r w:rsidR="00F17375">
        <w:rPr>
          <w:rFonts w:asciiTheme="minorHAnsi" w:hAnsiTheme="minorHAnsi" w:cstheme="minorHAnsi"/>
          <w:b/>
          <w:u w:val="single"/>
        </w:rPr>
        <w:t xml:space="preserve"> avant le </w:t>
      </w:r>
      <w:r w:rsidR="0009251D">
        <w:rPr>
          <w:rFonts w:asciiTheme="minorHAnsi" w:hAnsiTheme="minorHAnsi" w:cstheme="minorHAnsi"/>
          <w:b/>
          <w:u w:val="single"/>
        </w:rPr>
        <w:t>05/12</w:t>
      </w:r>
      <w:r w:rsidR="00F17375">
        <w:rPr>
          <w:rFonts w:asciiTheme="minorHAnsi" w:hAnsiTheme="minorHAnsi" w:cstheme="minorHAnsi"/>
          <w:b/>
          <w:u w:val="single"/>
        </w:rPr>
        <w:t>/2022</w:t>
      </w:r>
      <w:r w:rsidRPr="00F17375">
        <w:rPr>
          <w:rFonts w:asciiTheme="minorHAnsi" w:hAnsiTheme="minorHAnsi" w:cstheme="minorHAnsi"/>
        </w:rPr>
        <w:t>, adressés à la Direction</w:t>
      </w:r>
      <w:r w:rsidR="00077F0C" w:rsidRPr="00F17375">
        <w:rPr>
          <w:rFonts w:asciiTheme="minorHAnsi" w:hAnsiTheme="minorHAnsi" w:cstheme="minorHAnsi"/>
        </w:rPr>
        <w:t xml:space="preserve"> du Pôle Hébergement Logement </w:t>
      </w:r>
      <w:r w:rsidRPr="00F17375">
        <w:rPr>
          <w:rFonts w:asciiTheme="minorHAnsi" w:hAnsiTheme="minorHAnsi" w:cstheme="minorHAnsi"/>
        </w:rPr>
        <w:t xml:space="preserve">(AIS 35 – 43 rue de Redon – 35000 RENNES), à l’adresse email : </w:t>
      </w:r>
      <w:hyperlink r:id="rId8" w:history="1">
        <w:r w:rsidR="005A2F5E" w:rsidRPr="00F17375">
          <w:rPr>
            <w:rStyle w:val="Lienhypertexte"/>
            <w:rFonts w:asciiTheme="minorHAnsi" w:hAnsiTheme="minorHAnsi" w:cstheme="minorHAnsi"/>
          </w:rPr>
          <w:t>recrutement@ais35.fr</w:t>
        </w:r>
      </w:hyperlink>
    </w:p>
    <w:p w:rsidR="00DD2CF2" w:rsidRPr="00F17375" w:rsidRDefault="00DD2CF2" w:rsidP="00E94F3B">
      <w:pPr>
        <w:ind w:right="539"/>
        <w:jc w:val="both"/>
        <w:rPr>
          <w:rFonts w:asciiTheme="minorHAnsi" w:hAnsiTheme="minorHAnsi" w:cstheme="minorHAnsi"/>
          <w:b/>
          <w:u w:val="single"/>
        </w:rPr>
      </w:pPr>
    </w:p>
    <w:p w:rsidR="00077F0C" w:rsidRPr="00F17375" w:rsidRDefault="000A2B37" w:rsidP="00F17375">
      <w:pPr>
        <w:ind w:right="539"/>
        <w:jc w:val="center"/>
        <w:rPr>
          <w:rFonts w:asciiTheme="minorHAnsi" w:hAnsiTheme="minorHAnsi" w:cstheme="minorHAnsi"/>
          <w:b/>
        </w:rPr>
      </w:pPr>
      <w:r w:rsidRPr="00F17375">
        <w:rPr>
          <w:rFonts w:asciiTheme="minorHAnsi" w:hAnsiTheme="minorHAnsi" w:cstheme="minorHAnsi"/>
          <w:b/>
        </w:rPr>
        <w:t xml:space="preserve">Entretiens de recrutement prévus la semaine du </w:t>
      </w:r>
      <w:r w:rsidR="0009251D">
        <w:rPr>
          <w:rFonts w:asciiTheme="minorHAnsi" w:hAnsiTheme="minorHAnsi" w:cstheme="minorHAnsi"/>
          <w:b/>
        </w:rPr>
        <w:t>18/12</w:t>
      </w:r>
      <w:r w:rsidRPr="00F17375">
        <w:rPr>
          <w:rFonts w:asciiTheme="minorHAnsi" w:hAnsiTheme="minorHAnsi" w:cstheme="minorHAnsi"/>
          <w:b/>
        </w:rPr>
        <w:t>/202</w:t>
      </w:r>
      <w:r w:rsidR="0009251D">
        <w:rPr>
          <w:rFonts w:asciiTheme="minorHAnsi" w:hAnsiTheme="minorHAnsi" w:cstheme="minorHAnsi"/>
          <w:b/>
        </w:rPr>
        <w:t>3 pour une prise de poste début janvier 2024</w:t>
      </w:r>
    </w:p>
    <w:sectPr w:rsidR="00077F0C" w:rsidRPr="00F17375" w:rsidSect="00FF6672">
      <w:footerReference w:type="default" r:id="rId9"/>
      <w:headerReference w:type="first" r:id="rId10"/>
      <w:footerReference w:type="first" r:id="rId11"/>
      <w:pgSz w:w="11906" w:h="16838" w:code="9"/>
      <w:pgMar w:top="1418" w:right="1418" w:bottom="161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AC2" w:rsidRDefault="006B7AC2">
      <w:r>
        <w:separator/>
      </w:r>
    </w:p>
  </w:endnote>
  <w:endnote w:type="continuationSeparator" w:id="0">
    <w:p w:rsidR="006B7AC2" w:rsidRDefault="006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1AE" w:rsidRPr="00C54491" w:rsidRDefault="002A41AE" w:rsidP="00C54491">
    <w:pPr>
      <w:pStyle w:val="Pieddepage"/>
    </w:pPr>
    <w:r w:rsidRPr="00C54491">
      <w:t xml:space="preserve"> </w:t>
    </w:r>
    <w:r w:rsidR="00F17375">
      <w:rPr>
        <w:noProof/>
      </w:rPr>
      <w:drawing>
        <wp:inline distT="0" distB="0" distL="0" distR="0" wp14:anchorId="1E5D5CF8">
          <wp:extent cx="5761355" cy="554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1AE" w:rsidRDefault="002A41AE" w:rsidP="00646140">
    <w:pPr>
      <w:pStyle w:val="Pieddepage"/>
      <w:jc w:val="right"/>
    </w:pPr>
    <w:r>
      <w:rPr>
        <w:noProof/>
      </w:rPr>
      <w:drawing>
        <wp:inline distT="0" distB="0" distL="0" distR="0">
          <wp:extent cx="5762625" cy="552450"/>
          <wp:effectExtent l="19050" t="0" r="9525" b="0"/>
          <wp:docPr id="2" name="Image 1" descr="C:\Users\John.ADSAO.001\AppData\Local\Microsoft\Windows\Temporary Internet Files\Content.Outlook\XKLVTIJ9\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John.ADSAO.001\AppData\Local\Microsoft\Windows\Temporary Internet Files\Content.Outlook\XKLVTIJ9\a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3167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AC2" w:rsidRDefault="006B7AC2">
      <w:r>
        <w:separator/>
      </w:r>
    </w:p>
  </w:footnote>
  <w:footnote w:type="continuationSeparator" w:id="0">
    <w:p w:rsidR="006B7AC2" w:rsidRDefault="006B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1AE" w:rsidRDefault="002A41AE">
    <w:pPr>
      <w:pStyle w:val="En-tte"/>
    </w:pPr>
    <w:r>
      <w:rPr>
        <w:noProof/>
      </w:rPr>
      <w:drawing>
        <wp:inline distT="0" distB="0" distL="0" distR="0">
          <wp:extent cx="5762625" cy="1066800"/>
          <wp:effectExtent l="19050" t="0" r="9525" b="0"/>
          <wp:docPr id="1" name="Image 2" descr="C:\Users\John.ADSAO.001\AppData\Local\Microsoft\Windows\Temporary Internet Files\Content.Outlook\XKLVTIJ9\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John.ADSAO.001\AppData\Local\Microsoft\Windows\Temporary Internet Files\Content.Outlook\XKLVTIJ9\a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074" b="8265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FF6"/>
    <w:multiLevelType w:val="hybridMultilevel"/>
    <w:tmpl w:val="C60067C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5EA"/>
    <w:multiLevelType w:val="hybridMultilevel"/>
    <w:tmpl w:val="35322BB8"/>
    <w:lvl w:ilvl="0" w:tplc="186096A0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2606F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F0D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49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CA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CC7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5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8A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AD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6790"/>
    <w:multiLevelType w:val="hybridMultilevel"/>
    <w:tmpl w:val="BEE271A0"/>
    <w:lvl w:ilvl="0" w:tplc="4C8617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4297876"/>
    <w:multiLevelType w:val="multilevel"/>
    <w:tmpl w:val="9C9A38F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482071"/>
    <w:multiLevelType w:val="hybridMultilevel"/>
    <w:tmpl w:val="7D88632C"/>
    <w:lvl w:ilvl="0" w:tplc="C3D8D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6BE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57AD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8868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72257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BFBAC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13C6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EE6C57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13255E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300A6A"/>
    <w:multiLevelType w:val="hybridMultilevel"/>
    <w:tmpl w:val="4E1C10F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9557E4"/>
    <w:multiLevelType w:val="hybridMultilevel"/>
    <w:tmpl w:val="36FA76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695B"/>
    <w:multiLevelType w:val="hybridMultilevel"/>
    <w:tmpl w:val="40F45734"/>
    <w:lvl w:ilvl="0" w:tplc="040C0001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726E9"/>
    <w:multiLevelType w:val="hybridMultilevel"/>
    <w:tmpl w:val="463863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AFD"/>
    <w:multiLevelType w:val="hybridMultilevel"/>
    <w:tmpl w:val="68F4C2E4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0E57A7"/>
    <w:multiLevelType w:val="hybridMultilevel"/>
    <w:tmpl w:val="E3642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C798D"/>
    <w:multiLevelType w:val="hybridMultilevel"/>
    <w:tmpl w:val="B3903702"/>
    <w:lvl w:ilvl="0" w:tplc="4C861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56AA"/>
    <w:multiLevelType w:val="hybridMultilevel"/>
    <w:tmpl w:val="473AE380"/>
    <w:lvl w:ilvl="0" w:tplc="040C0001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D1A30"/>
    <w:multiLevelType w:val="hybridMultilevel"/>
    <w:tmpl w:val="49C8F5BA"/>
    <w:lvl w:ilvl="0" w:tplc="C99033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62A86"/>
    <w:multiLevelType w:val="hybridMultilevel"/>
    <w:tmpl w:val="DCA65D12"/>
    <w:lvl w:ilvl="0" w:tplc="4C8617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AB258A2"/>
    <w:multiLevelType w:val="hybridMultilevel"/>
    <w:tmpl w:val="0C580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26EB"/>
    <w:multiLevelType w:val="hybridMultilevel"/>
    <w:tmpl w:val="9836ED0E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181360"/>
    <w:multiLevelType w:val="hybridMultilevel"/>
    <w:tmpl w:val="E64EE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D4CB7"/>
    <w:multiLevelType w:val="hybridMultilevel"/>
    <w:tmpl w:val="9C9A38FC"/>
    <w:lvl w:ilvl="0" w:tplc="040C000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114FF0"/>
    <w:multiLevelType w:val="hybridMultilevel"/>
    <w:tmpl w:val="F2149346"/>
    <w:lvl w:ilvl="0" w:tplc="8C041F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65A0E2F"/>
    <w:multiLevelType w:val="hybridMultilevel"/>
    <w:tmpl w:val="BCFA63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9134A"/>
    <w:multiLevelType w:val="hybridMultilevel"/>
    <w:tmpl w:val="0998769A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33E10FD"/>
    <w:multiLevelType w:val="hybridMultilevel"/>
    <w:tmpl w:val="E83CE0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75754"/>
    <w:multiLevelType w:val="hybridMultilevel"/>
    <w:tmpl w:val="ACAA89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6125"/>
    <w:multiLevelType w:val="hybridMultilevel"/>
    <w:tmpl w:val="0394A4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9060B"/>
    <w:multiLevelType w:val="hybridMultilevel"/>
    <w:tmpl w:val="E30010D6"/>
    <w:lvl w:ilvl="0" w:tplc="040C0001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8A348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18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25"/>
  </w:num>
  <w:num w:numId="10">
    <w:abstractNumId w:val="1"/>
  </w:num>
  <w:num w:numId="11">
    <w:abstractNumId w:val="12"/>
  </w:num>
  <w:num w:numId="12">
    <w:abstractNumId w:val="7"/>
  </w:num>
  <w:num w:numId="13">
    <w:abstractNumId w:val="22"/>
  </w:num>
  <w:num w:numId="14">
    <w:abstractNumId w:val="0"/>
  </w:num>
  <w:num w:numId="15">
    <w:abstractNumId w:val="8"/>
  </w:num>
  <w:num w:numId="16">
    <w:abstractNumId w:val="5"/>
  </w:num>
  <w:num w:numId="17">
    <w:abstractNumId w:val="16"/>
  </w:num>
  <w:num w:numId="18">
    <w:abstractNumId w:val="9"/>
  </w:num>
  <w:num w:numId="19">
    <w:abstractNumId w:val="10"/>
  </w:num>
  <w:num w:numId="20">
    <w:abstractNumId w:val="6"/>
  </w:num>
  <w:num w:numId="21">
    <w:abstractNumId w:val="23"/>
  </w:num>
  <w:num w:numId="22">
    <w:abstractNumId w:val="24"/>
  </w:num>
  <w:num w:numId="23">
    <w:abstractNumId w:val="13"/>
  </w:num>
  <w:num w:numId="24">
    <w:abstractNumId w:val="15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37"/>
    <w:rsid w:val="00000428"/>
    <w:rsid w:val="00014994"/>
    <w:rsid w:val="00016FFA"/>
    <w:rsid w:val="00041A79"/>
    <w:rsid w:val="0004787D"/>
    <w:rsid w:val="00060155"/>
    <w:rsid w:val="00060E68"/>
    <w:rsid w:val="00073200"/>
    <w:rsid w:val="00074435"/>
    <w:rsid w:val="00077F0C"/>
    <w:rsid w:val="0009251D"/>
    <w:rsid w:val="0009483A"/>
    <w:rsid w:val="000A2B37"/>
    <w:rsid w:val="000B3B87"/>
    <w:rsid w:val="000B6384"/>
    <w:rsid w:val="000C63FF"/>
    <w:rsid w:val="000F1D30"/>
    <w:rsid w:val="00102FA5"/>
    <w:rsid w:val="00136A8F"/>
    <w:rsid w:val="00174490"/>
    <w:rsid w:val="001767E5"/>
    <w:rsid w:val="00176D59"/>
    <w:rsid w:val="00187841"/>
    <w:rsid w:val="001A18DD"/>
    <w:rsid w:val="001A21C0"/>
    <w:rsid w:val="001B4412"/>
    <w:rsid w:val="001E0B25"/>
    <w:rsid w:val="001E318C"/>
    <w:rsid w:val="001E37B3"/>
    <w:rsid w:val="001F65F5"/>
    <w:rsid w:val="00204DB6"/>
    <w:rsid w:val="002157A0"/>
    <w:rsid w:val="00257152"/>
    <w:rsid w:val="00266C7A"/>
    <w:rsid w:val="00274319"/>
    <w:rsid w:val="00284B48"/>
    <w:rsid w:val="00291FBE"/>
    <w:rsid w:val="002A41AE"/>
    <w:rsid w:val="002A7914"/>
    <w:rsid w:val="002B095C"/>
    <w:rsid w:val="002B6812"/>
    <w:rsid w:val="002D6C62"/>
    <w:rsid w:val="002D74F1"/>
    <w:rsid w:val="002F0235"/>
    <w:rsid w:val="003145F4"/>
    <w:rsid w:val="00334F11"/>
    <w:rsid w:val="00366A0C"/>
    <w:rsid w:val="003768A8"/>
    <w:rsid w:val="00385FB2"/>
    <w:rsid w:val="00393301"/>
    <w:rsid w:val="003A4318"/>
    <w:rsid w:val="003A72A6"/>
    <w:rsid w:val="003D4B31"/>
    <w:rsid w:val="00401B85"/>
    <w:rsid w:val="004029EC"/>
    <w:rsid w:val="00410042"/>
    <w:rsid w:val="00421EAF"/>
    <w:rsid w:val="0042615F"/>
    <w:rsid w:val="0042634D"/>
    <w:rsid w:val="00427E90"/>
    <w:rsid w:val="004317B5"/>
    <w:rsid w:val="004906C4"/>
    <w:rsid w:val="00491632"/>
    <w:rsid w:val="004B5C62"/>
    <w:rsid w:val="004C5A4C"/>
    <w:rsid w:val="004E2668"/>
    <w:rsid w:val="00507679"/>
    <w:rsid w:val="0051112F"/>
    <w:rsid w:val="00513B9B"/>
    <w:rsid w:val="005266E6"/>
    <w:rsid w:val="00535738"/>
    <w:rsid w:val="0054246B"/>
    <w:rsid w:val="00545790"/>
    <w:rsid w:val="00556511"/>
    <w:rsid w:val="00572C36"/>
    <w:rsid w:val="00580B39"/>
    <w:rsid w:val="00586037"/>
    <w:rsid w:val="00593FEE"/>
    <w:rsid w:val="005A2F5E"/>
    <w:rsid w:val="005A7259"/>
    <w:rsid w:val="005C0B78"/>
    <w:rsid w:val="005C6005"/>
    <w:rsid w:val="0062080C"/>
    <w:rsid w:val="0062647D"/>
    <w:rsid w:val="006348D9"/>
    <w:rsid w:val="00643A88"/>
    <w:rsid w:val="00646140"/>
    <w:rsid w:val="006461F5"/>
    <w:rsid w:val="0065279A"/>
    <w:rsid w:val="00656B10"/>
    <w:rsid w:val="0066149E"/>
    <w:rsid w:val="00682D2F"/>
    <w:rsid w:val="006B7AC2"/>
    <w:rsid w:val="006D1766"/>
    <w:rsid w:val="006E127E"/>
    <w:rsid w:val="006F14B4"/>
    <w:rsid w:val="006F35B8"/>
    <w:rsid w:val="007074D6"/>
    <w:rsid w:val="00723FE6"/>
    <w:rsid w:val="00737986"/>
    <w:rsid w:val="00761D60"/>
    <w:rsid w:val="00764FC6"/>
    <w:rsid w:val="00765F8F"/>
    <w:rsid w:val="00771F8D"/>
    <w:rsid w:val="007857BE"/>
    <w:rsid w:val="007A1431"/>
    <w:rsid w:val="007A28C6"/>
    <w:rsid w:val="007C2288"/>
    <w:rsid w:val="007D39A3"/>
    <w:rsid w:val="007E22DB"/>
    <w:rsid w:val="00802353"/>
    <w:rsid w:val="00805416"/>
    <w:rsid w:val="00823091"/>
    <w:rsid w:val="00834CA9"/>
    <w:rsid w:val="00852FFE"/>
    <w:rsid w:val="00854555"/>
    <w:rsid w:val="00867456"/>
    <w:rsid w:val="00883925"/>
    <w:rsid w:val="008C5348"/>
    <w:rsid w:val="008F2CD1"/>
    <w:rsid w:val="008F4E71"/>
    <w:rsid w:val="009030E3"/>
    <w:rsid w:val="009402BB"/>
    <w:rsid w:val="009410E7"/>
    <w:rsid w:val="00941373"/>
    <w:rsid w:val="00944094"/>
    <w:rsid w:val="00964EAD"/>
    <w:rsid w:val="0098295B"/>
    <w:rsid w:val="00993E55"/>
    <w:rsid w:val="009B6F3C"/>
    <w:rsid w:val="009C2991"/>
    <w:rsid w:val="009F2F27"/>
    <w:rsid w:val="00A20F73"/>
    <w:rsid w:val="00A319D1"/>
    <w:rsid w:val="00A50705"/>
    <w:rsid w:val="00A55EF8"/>
    <w:rsid w:val="00A63304"/>
    <w:rsid w:val="00A67643"/>
    <w:rsid w:val="00A96EC1"/>
    <w:rsid w:val="00AA7748"/>
    <w:rsid w:val="00AB2032"/>
    <w:rsid w:val="00AC4424"/>
    <w:rsid w:val="00AE710D"/>
    <w:rsid w:val="00AF53D1"/>
    <w:rsid w:val="00B10B5C"/>
    <w:rsid w:val="00B16252"/>
    <w:rsid w:val="00B523F0"/>
    <w:rsid w:val="00B5467B"/>
    <w:rsid w:val="00B86E9F"/>
    <w:rsid w:val="00B872CE"/>
    <w:rsid w:val="00B913B3"/>
    <w:rsid w:val="00BB301C"/>
    <w:rsid w:val="00BC1496"/>
    <w:rsid w:val="00BC7E94"/>
    <w:rsid w:val="00BF466C"/>
    <w:rsid w:val="00BF77C9"/>
    <w:rsid w:val="00C010F7"/>
    <w:rsid w:val="00C07913"/>
    <w:rsid w:val="00C20609"/>
    <w:rsid w:val="00C306B5"/>
    <w:rsid w:val="00C54491"/>
    <w:rsid w:val="00C568A6"/>
    <w:rsid w:val="00C60068"/>
    <w:rsid w:val="00C8078B"/>
    <w:rsid w:val="00CA3C4C"/>
    <w:rsid w:val="00CC0537"/>
    <w:rsid w:val="00CC67CF"/>
    <w:rsid w:val="00CD5A04"/>
    <w:rsid w:val="00CD7ED2"/>
    <w:rsid w:val="00CE38E7"/>
    <w:rsid w:val="00CE7460"/>
    <w:rsid w:val="00D042AA"/>
    <w:rsid w:val="00D215A6"/>
    <w:rsid w:val="00D21F44"/>
    <w:rsid w:val="00D32138"/>
    <w:rsid w:val="00D55D7E"/>
    <w:rsid w:val="00DA1313"/>
    <w:rsid w:val="00DA24A5"/>
    <w:rsid w:val="00DC461A"/>
    <w:rsid w:val="00DC69AF"/>
    <w:rsid w:val="00DD2CF2"/>
    <w:rsid w:val="00E115D6"/>
    <w:rsid w:val="00E13384"/>
    <w:rsid w:val="00E321AE"/>
    <w:rsid w:val="00E34AC2"/>
    <w:rsid w:val="00E36D79"/>
    <w:rsid w:val="00E379F8"/>
    <w:rsid w:val="00E66AD4"/>
    <w:rsid w:val="00E94F3B"/>
    <w:rsid w:val="00EB0D22"/>
    <w:rsid w:val="00ED14CD"/>
    <w:rsid w:val="00ED6CD2"/>
    <w:rsid w:val="00EE4FFB"/>
    <w:rsid w:val="00F11959"/>
    <w:rsid w:val="00F17375"/>
    <w:rsid w:val="00F277B3"/>
    <w:rsid w:val="00F408E4"/>
    <w:rsid w:val="00F432EF"/>
    <w:rsid w:val="00F47156"/>
    <w:rsid w:val="00F56473"/>
    <w:rsid w:val="00F66A9C"/>
    <w:rsid w:val="00F80B32"/>
    <w:rsid w:val="00FA1E11"/>
    <w:rsid w:val="00FD6B3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2077961"/>
  <w15:docId w15:val="{851C4CDA-2855-4047-96B4-78CCFBD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456"/>
    <w:rPr>
      <w:sz w:val="24"/>
      <w:szCs w:val="24"/>
    </w:rPr>
  </w:style>
  <w:style w:type="paragraph" w:styleId="Titre1">
    <w:name w:val="heading 1"/>
    <w:basedOn w:val="Normal"/>
    <w:next w:val="Normal"/>
    <w:qFormat/>
    <w:rsid w:val="00060E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060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060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64EAD"/>
    <w:pPr>
      <w:keepNext/>
      <w:tabs>
        <w:tab w:val="num" w:pos="864"/>
      </w:tabs>
      <w:spacing w:before="240" w:after="60"/>
      <w:ind w:left="864" w:firstLine="216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64EAD"/>
    <w:pPr>
      <w:tabs>
        <w:tab w:val="num" w:pos="1008"/>
      </w:tabs>
      <w:spacing w:before="240" w:after="60"/>
      <w:ind w:left="1008" w:firstLine="432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64EA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64EA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itre8">
    <w:name w:val="heading 8"/>
    <w:basedOn w:val="Normal"/>
    <w:next w:val="Normal"/>
    <w:qFormat/>
    <w:rsid w:val="00964EA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964EA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C0537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CC053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060E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60E68"/>
  </w:style>
  <w:style w:type="paragraph" w:styleId="En-tte">
    <w:name w:val="header"/>
    <w:basedOn w:val="Normal"/>
    <w:rsid w:val="00060E68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3A4318"/>
    <w:rPr>
      <w:sz w:val="16"/>
      <w:szCs w:val="16"/>
    </w:rPr>
  </w:style>
  <w:style w:type="paragraph" w:styleId="Commentaire">
    <w:name w:val="annotation text"/>
    <w:basedOn w:val="Normal"/>
    <w:semiHidden/>
    <w:rsid w:val="003A431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A4318"/>
    <w:rPr>
      <w:b/>
      <w:bCs/>
    </w:rPr>
  </w:style>
  <w:style w:type="paragraph" w:styleId="Paragraphedeliste">
    <w:name w:val="List Paragraph"/>
    <w:basedOn w:val="Normal"/>
    <w:uiPriority w:val="72"/>
    <w:qFormat/>
    <w:rsid w:val="004C5A4C"/>
    <w:pPr>
      <w:ind w:left="720"/>
      <w:contextualSpacing/>
    </w:pPr>
  </w:style>
  <w:style w:type="character" w:styleId="Lienhypertexte">
    <w:name w:val="Hyperlink"/>
    <w:basedOn w:val="Policepardfaut"/>
    <w:unhideWhenUsed/>
    <w:rsid w:val="005A2F5E"/>
    <w:rPr>
      <w:color w:val="0000FF" w:themeColor="hyperlink"/>
      <w:u w:val="single"/>
    </w:rPr>
  </w:style>
  <w:style w:type="paragraph" w:customStyle="1" w:styleId="Default">
    <w:name w:val="Default"/>
    <w:rsid w:val="005C0B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ais35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4A17-212D-4B16-84E0-EC356911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prise en charge par l’employeur est subordonnée à la remise ou à défaut, à la présentation du ou des titres sur lesquels auront été portés le nom et le prénom du bénéficiaire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prise en charge par l’employeur est subordonnée à la remise ou à défaut, à la présentation du ou des titres sur lesquels auront été portés le nom et le prénom du bénéficiaire</dc:title>
  <dc:creator>John CHARRIAT</dc:creator>
  <cp:lastModifiedBy>Marie SANS</cp:lastModifiedBy>
  <cp:revision>3</cp:revision>
  <cp:lastPrinted>2022-06-29T10:30:00Z</cp:lastPrinted>
  <dcterms:created xsi:type="dcterms:W3CDTF">2023-11-21T15:34:00Z</dcterms:created>
  <dcterms:modified xsi:type="dcterms:W3CDTF">2023-11-21T15:38:00Z</dcterms:modified>
</cp:coreProperties>
</file>